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Stephannye Barreto Henriquez, John Clifford Hill, Elsa Nell Cuellar, Daniel Esquijerosa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5:30pm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6:40pm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rPr/>
      </w:pPr>
      <w:r w:rsidDel="00000000" w:rsidR="00000000" w:rsidRPr="00000000">
        <w:rPr>
          <w:rtl w:val="0"/>
        </w:rPr>
        <w:t xml:space="preserve">User Story 1: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Identify IAM Users and Roles - The first step is to identify all of the IAM users and roles in your AWS environment that require MFA enforcement. 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User Story 2: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Implement MFA Enforcement - implement the MFA enforcement mechanism. </w:t>
      </w:r>
    </w:p>
    <w:p w:rsidR="00000000" w:rsidDel="00000000" w:rsidP="00000000" w:rsidRDefault="00000000" w:rsidRPr="00000000" w14:paraId="0000000C">
      <w:pPr>
        <w:ind w:left="720" w:firstLine="0"/>
        <w:rPr/>
      </w:pPr>
      <w:r w:rsidDel="00000000" w:rsidR="00000000" w:rsidRPr="00000000">
        <w:rPr>
          <w:rtl w:val="0"/>
        </w:rPr>
        <w:t xml:space="preserve">User Story 3: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Notifications - notifies users who haven’t enabled MFA and provides instructions to enable it. Mobile push notification for MFA login. </w:t>
      </w:r>
    </w:p>
    <w:p w:rsidR="00000000" w:rsidDel="00000000" w:rsidP="00000000" w:rsidRDefault="00000000" w:rsidRPr="00000000" w14:paraId="0000000E">
      <w:pPr>
        <w:ind w:left="720" w:firstLine="0"/>
        <w:rPr/>
      </w:pPr>
      <w:r w:rsidDel="00000000" w:rsidR="00000000" w:rsidRPr="00000000">
        <w:rPr>
          <w:rtl w:val="0"/>
        </w:rPr>
        <w:t xml:space="preserve">User Story 4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 Authentication - Supports different authentication factors and takes into account the risk profile of each user and prompts for additional authentication measures if risk level is deemed high.</w:t>
      </w:r>
    </w:p>
    <w:p w:rsidR="00000000" w:rsidDel="00000000" w:rsidP="00000000" w:rsidRDefault="00000000" w:rsidRPr="00000000" w14:paraId="00000010">
      <w:pPr>
        <w:ind w:left="720" w:firstLine="0"/>
        <w:rPr/>
      </w:pPr>
      <w:r w:rsidDel="00000000" w:rsidR="00000000" w:rsidRPr="00000000">
        <w:rPr>
          <w:rtl w:val="0"/>
        </w:rPr>
        <w:t xml:space="preserve">User Story 5: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Monitor MFA Compliance - To ensure that your MFA enforcement is effective, you need to monitor MFA compliance on an ongoing basis. </w:t>
      </w:r>
    </w:p>
    <w:p w:rsidR="00000000" w:rsidDel="00000000" w:rsidP="00000000" w:rsidRDefault="00000000" w:rsidRPr="00000000" w14:paraId="00000012">
      <w:pPr>
        <w:ind w:left="720" w:firstLine="0"/>
        <w:rPr/>
      </w:pPr>
      <w:r w:rsidDel="00000000" w:rsidR="00000000" w:rsidRPr="00000000">
        <w:rPr>
          <w:rtl w:val="0"/>
        </w:rPr>
        <w:t xml:space="preserve">User Story 6: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Tracking and monitoring - Create Reporting and auditing feature for admins to identify non-compliant users and roles. </w:t>
      </w:r>
    </w:p>
    <w:p w:rsidR="00000000" w:rsidDel="00000000" w:rsidP="00000000" w:rsidRDefault="00000000" w:rsidRPr="00000000" w14:paraId="00000014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Test - test against different use cases and scenarios in a AWS sandbox account or limited production environment.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Iterate - Based on results, we can iterate and improve our MFA enforcement mechanism.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Knwq0/0um5g/Sx5Zu+dSOUraBbg==">AMUW2mVpDYCcf8tJuKLt2jqcWtdwCKOYdAM3/30Jgdj6CJCgXghBeYZ0VDLDv4HOWXsTiird1VmcXcVcJLdl1AjCzjyb35iCR9Nf0Zi4Q/iLXrcE0+Z+K7I=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